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BE" w:rsidRDefault="008C7B53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4019378" wp14:editId="4B831A1E">
            <wp:extent cx="5270500" cy="870421"/>
            <wp:effectExtent l="0" t="0" r="6350" b="6350"/>
            <wp:docPr id="5" name="Obrázek 5" descr="\\nt1\O\Loga 2014_2020\IROP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1\O\Loga 2014_2020\IROP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53" w:rsidRDefault="008C7B53" w:rsidP="008C7B5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C76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Městys Dolní Čermná realizuje projekt s názvem </w:t>
      </w:r>
      <w:r w:rsidRPr="003C76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„Digitální technologie v Dolní Čermné pro všechny“</w:t>
      </w:r>
      <w:r w:rsidRPr="003C76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3C7636">
        <w:rPr>
          <w:rFonts w:ascii="Arial" w:hAnsi="Arial" w:cs="Arial"/>
          <w:color w:val="000000"/>
          <w:sz w:val="24"/>
          <w:szCs w:val="24"/>
          <w:shd w:val="clear" w:color="auto" w:fill="FFFFFF"/>
        </w:rPr>
        <w:t>reg</w:t>
      </w:r>
      <w:proofErr w:type="spellEnd"/>
      <w:r w:rsidRPr="003C7636">
        <w:rPr>
          <w:rFonts w:ascii="Arial" w:hAnsi="Arial" w:cs="Arial"/>
          <w:color w:val="000000"/>
          <w:sz w:val="24"/>
          <w:szCs w:val="24"/>
          <w:shd w:val="clear" w:color="auto" w:fill="FFFFFF"/>
        </w:rPr>
        <w:t>. č. CZ.06.4.59/0.0/0.0/16_075/0005312)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482ABB">
        <w:rPr>
          <w:rFonts w:ascii="Arial" w:hAnsi="Arial" w:cs="Arial"/>
          <w:color w:val="000000"/>
          <w:sz w:val="24"/>
          <w:szCs w:val="24"/>
          <w:shd w:val="clear" w:color="auto" w:fill="FFFFFF"/>
        </w:rPr>
        <w:t>Strategickým cílem projektu je zlepšení úrovně počítačové gramotnosti žáků Základní školy Vincence Junka v Dolní Čermné prostřednictvím pořízení odpovídající digitální techniky pro výuku.</w:t>
      </w:r>
      <w:r w:rsidRPr="00482ABB">
        <w:t xml:space="preserve"> </w:t>
      </w:r>
      <w:r w:rsidRPr="00482ABB"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Specifickými cíli jsou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82A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vytvoření podmínek pro počítačovou výuku odpovídající soudobým potřebám v souladu se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školním vzdělávacím programem a </w:t>
      </w:r>
      <w:r w:rsidRPr="00482ABB">
        <w:rPr>
          <w:rFonts w:ascii="Arial" w:hAnsi="Arial" w:cs="Arial"/>
          <w:color w:val="000000"/>
          <w:sz w:val="24"/>
          <w:szCs w:val="24"/>
          <w:shd w:val="clear" w:color="auto" w:fill="FFFFFF"/>
        </w:rPr>
        <w:t>zajištění rovného přístupu ke vzdělávání pro všechny skupiny žáků prostřednictvím vybudování výtahu.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Výstupem projektu bude 27 nově pořízených počítačů do výuky včetně další doplňkové techniky (multifunkční tiskárna se scannerem, dataprojektor atd.) a nutné antivirové ochrany. D</w:t>
      </w:r>
      <w:r w:rsidRPr="00482ABB">
        <w:rPr>
          <w:rFonts w:ascii="Arial" w:hAnsi="Arial" w:cs="Arial"/>
          <w:color w:val="000000"/>
          <w:sz w:val="24"/>
          <w:szCs w:val="24"/>
          <w:shd w:val="clear" w:color="auto" w:fill="FFFFFF"/>
        </w:rPr>
        <w:t>ruhým výstupem projektu bude vybudování nového osobního výtahu se čtyřmi stanicemi propojující všechna podlaží hlavní školní budovy ZŠ v Dolní Čermné. Tento zajistí možnost výuky pro všechny žáky bez rozdílu jejich případných hendikepů.</w:t>
      </w:r>
    </w:p>
    <w:p w:rsidR="008C7B53" w:rsidRDefault="008C7B53" w:rsidP="008C7B5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projekt je poskytována finanční podpora Evropské unie. </w:t>
      </w:r>
    </w:p>
    <w:p w:rsidR="008C7B53" w:rsidRDefault="008C7B53"/>
    <w:sectPr w:rsidR="008C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53"/>
    <w:rsid w:val="003C7ADC"/>
    <w:rsid w:val="006A1FBE"/>
    <w:rsid w:val="008C7B53"/>
    <w:rsid w:val="00E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A938F-FA3A-4441-985A-89BC24BE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Vacenovsky</dc:creator>
  <cp:keywords/>
  <dc:description/>
  <cp:lastModifiedBy>Petr</cp:lastModifiedBy>
  <cp:revision>2</cp:revision>
  <dcterms:created xsi:type="dcterms:W3CDTF">2018-06-12T18:16:00Z</dcterms:created>
  <dcterms:modified xsi:type="dcterms:W3CDTF">2018-06-12T18:16:00Z</dcterms:modified>
</cp:coreProperties>
</file>